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8D" w:rsidRPr="00E6178D" w:rsidRDefault="00E6178D" w:rsidP="00E617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ИЗВЕЩЕНИЕ</w:t>
      </w:r>
    </w:p>
    <w:p w:rsidR="00E6178D" w:rsidRDefault="00E6178D" w:rsidP="00E617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 принятии решения о проведении государственной кадастровой оценки всех учтенных в Едином государственном реестре недвижимости зданий, помещений, сооружений, объектов незавершенного строительства, </w:t>
      </w:r>
      <w:proofErr w:type="spellStart"/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машино</w:t>
      </w:r>
      <w:proofErr w:type="spellEnd"/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-мест, расположенных на территории Челябинской области</w:t>
      </w:r>
    </w:p>
    <w:p w:rsidR="00EB603B" w:rsidRPr="00E6178D" w:rsidRDefault="00EB603B" w:rsidP="00E617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6178D" w:rsidRPr="00E6178D" w:rsidRDefault="00EB603B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информирует о принятии </w:t>
      </w:r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Министерство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имущества Челябинской области (далее – Минис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терство) </w:t>
      </w:r>
      <w:hyperlink r:id="rId5" w:history="1">
        <w:r w:rsidR="00E6178D" w:rsidRPr="00E6178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приказа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24.05.2022 № 79-П «О проведении государственной кадастровой оценки всех учтенных в Едином государственном реестре недвижимости</w:t>
      </w:r>
      <w:r w:rsidR="00355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- ЕГРН)</w:t>
      </w:r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зданий, помещений, сооружений, объектов незавершенного строительства, </w:t>
      </w:r>
      <w:proofErr w:type="spellStart"/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машино</w:t>
      </w:r>
      <w:proofErr w:type="spellEnd"/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-мест, расположенных на территории Челябинской области» (далее – Приказ № 79-П), в соответствии с которым в 2023 году будет проведена государственная кадастровая оценка всех учтенных</w:t>
      </w:r>
      <w:proofErr w:type="gramEnd"/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 w:rsidR="00355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ЕГРН</w:t>
      </w:r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зданий, помещений, сооружений, объектов незавершенного строительства, </w:t>
      </w:r>
      <w:proofErr w:type="spellStart"/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машино</w:t>
      </w:r>
      <w:proofErr w:type="spellEnd"/>
      <w:r w:rsidR="00E6178D"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-мест, расположенных на территории Челябинской области.</w:t>
      </w:r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 № 79-П опубликован в выпуске газеты «</w:t>
      </w:r>
      <w:proofErr w:type="spellStart"/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Южноуральская</w:t>
      </w:r>
      <w:proofErr w:type="spellEnd"/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панорама» от 26.05.2022 № 42.</w:t>
      </w:r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Определение кадастровой стоимости будет осуществлено Областным государственным бюджетным учреждением «Государственная кадастровая оценка по Челябинской области» (далее – Учреждение), в связи с чем, информируем о приеме Учреждением документов, содержащих сведения о характеристиках объектов недвижимости, в том числе деклараций о характеристиках объектов недвижимости.</w:t>
      </w:r>
    </w:p>
    <w:p w:rsidR="00E6178D" w:rsidRPr="00EB603B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Учреждением рассматриваются декларации, поданные </w:t>
      </w:r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правообладателями объектов недвижимости или их предста</w:t>
      </w:r>
      <w:r w:rsid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вителями по форме, утвержденной </w:t>
      </w:r>
      <w:bookmarkStart w:id="0" w:name="_GoBack"/>
      <w:bookmarkEnd w:id="0"/>
      <w:r w:rsidR="00540B7D" w:rsidRPr="00EB603B">
        <w:fldChar w:fldCharType="begin"/>
      </w:r>
      <w:r w:rsidR="00540B7D" w:rsidRPr="00EB603B">
        <w:instrText xml:space="preserve"> HYPERLINK "https://im.gov74.ru/im/view/npa.htm?id=10541017@normAct" </w:instrText>
      </w:r>
      <w:r w:rsidR="00540B7D" w:rsidRPr="00EB603B">
        <w:fldChar w:fldCharType="separate"/>
      </w:r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приказом</w:t>
      </w:r>
      <w:r w:rsidR="00540B7D"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end"/>
      </w:r>
      <w:r w:rsid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Федеральной службы государственной регистрации, кадастра и картографии от 24.05.2021 № </w:t>
      </w:r>
      <w:proofErr w:type="gramStart"/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/0216 «Об утверждении Порядка рассмотрения декларации о характеристиках объекта недвижимости, в том числе ее формы», с приложением:</w:t>
      </w:r>
    </w:p>
    <w:p w:rsidR="00E6178D" w:rsidRPr="00EB603B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документов (копий документов) и материалов, указание на которые содержится в декларации, в том числе подтверждающих значение (описание) характеристик, указанных в декларации;</w:t>
      </w:r>
    </w:p>
    <w:p w:rsidR="00E6178D" w:rsidRPr="00EB603B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выписки из </w:t>
      </w:r>
      <w:r w:rsidR="003559AD"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ЕГРН</w:t>
      </w:r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содержащей сведения об объекте недвижимости, в том числе о зарегистрированных на него правах;</w:t>
      </w:r>
    </w:p>
    <w:p w:rsidR="00E6178D" w:rsidRPr="00EB603B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копий документов, подтверждающих право заявителя на объект недвижимости, предусматривающее временное владение и пользование или временное пользование объектом недвижимости в случае, если соответствующее право не подлежит государственной регистрации в ЕГРН на основании </w:t>
      </w:r>
      <w:hyperlink r:id="rId6" w:history="1">
        <w:r w:rsidRPr="00EB603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части 2 статьи 14</w:t>
        </w:r>
      </w:hyperlink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Федерального закона от 13 июля 2015 г. № 218-ФЗ «О государственной регистрации недвижимости»;</w:t>
      </w:r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4) доверенности или иного подтверждающего полномочия представителя заявителя документа, </w:t>
      </w:r>
      <w:proofErr w:type="gramStart"/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удостоверенных</w:t>
      </w:r>
      <w:proofErr w:type="gramEnd"/>
      <w:r w:rsidRPr="00EB60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соответствии с законодательством Российской Федерации</w:t>
      </w: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Рассмотрению подлежит декларация, составленная:</w:t>
      </w:r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на бумажном носителе, каждый лист которой заверен собственноручной подписью заявителя или его представителя;</w:t>
      </w:r>
      <w:proofErr w:type="gramEnd"/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в форме электронного документа, подписанного усиленной квалифицированной электронной подписью заявителя или его представителя.</w:t>
      </w:r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Ознакомиться с формой декларации можно на сайте Министерства (</w:t>
      </w:r>
      <w:hyperlink r:id="rId7" w:history="1">
        <w:r w:rsidRPr="00E6178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im.gov74.ru</w:t>
        </w:r>
      </w:hyperlink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разделе «Документы» – «Нормативно-правовые акты» – «Федеральное законодательство».</w:t>
      </w:r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Подать декларацию возможно следующими способами:</w:t>
      </w:r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лично или почтовым отправлением на адрес: 454080, г. Челябинск, ул. </w:t>
      </w:r>
      <w:proofErr w:type="gramStart"/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Витебская</w:t>
      </w:r>
      <w:proofErr w:type="gramEnd"/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2, офис 301 (для писем) и офис 401 (лично);</w:t>
      </w:r>
    </w:p>
    <w:p w:rsidR="00E6178D" w:rsidRPr="00E6178D" w:rsidRDefault="00E6178D" w:rsidP="00EB6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форме электронного документа, заверенного усиленной квалифицированной электронной подписью заявителя или его представителя, на адрес электронной почты: ocenka@chelgko.ru </w:t>
      </w:r>
    </w:p>
    <w:sectPr w:rsidR="00E6178D" w:rsidRPr="00E61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8D"/>
    <w:rsid w:val="003559AD"/>
    <w:rsid w:val="0039451E"/>
    <w:rsid w:val="00540B7D"/>
    <w:rsid w:val="00E6178D"/>
    <w:rsid w:val="00EB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1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17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6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178D"/>
    <w:rPr>
      <w:b/>
      <w:bCs/>
    </w:rPr>
  </w:style>
  <w:style w:type="character" w:styleId="a5">
    <w:name w:val="Hyperlink"/>
    <w:basedOn w:val="a0"/>
    <w:uiPriority w:val="99"/>
    <w:semiHidden/>
    <w:unhideWhenUsed/>
    <w:rsid w:val="00E617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1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17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6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178D"/>
    <w:rPr>
      <w:b/>
      <w:bCs/>
    </w:rPr>
  </w:style>
  <w:style w:type="character" w:styleId="a5">
    <w:name w:val="Hyperlink"/>
    <w:basedOn w:val="a0"/>
    <w:uiPriority w:val="99"/>
    <w:semiHidden/>
    <w:unhideWhenUsed/>
    <w:rsid w:val="00E617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mchel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310F1BA1B5CDDAE182A883523159985D20C54ECB89581E66C9A50DD80DB7010BDE000F8A35DDDC57B0FDCDAD565408A04044BE7480B395J679J" TargetMode="External"/><Relationship Id="rId5" Type="http://schemas.openxmlformats.org/officeDocument/2006/relationships/hyperlink" Target="https://im.gov74.ru/im/overview/ypr/yko/docs/2022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Ирина Владимировна Пищулина</cp:lastModifiedBy>
  <cp:revision>3</cp:revision>
  <cp:lastPrinted>2022-06-09T04:40:00Z</cp:lastPrinted>
  <dcterms:created xsi:type="dcterms:W3CDTF">2022-06-08T10:43:00Z</dcterms:created>
  <dcterms:modified xsi:type="dcterms:W3CDTF">2022-06-09T10:03:00Z</dcterms:modified>
</cp:coreProperties>
</file>